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65" w:rsidRPr="006E1F65" w:rsidRDefault="00CA4E0D" w:rsidP="00241F49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 w:rsidRPr="00EA34D8">
        <w:rPr>
          <w:rFonts w:ascii="Calibri" w:hAnsi="Calibri" w:cs="Calibri"/>
          <w:b/>
          <w:sz w:val="36"/>
          <w:szCs w:val="36"/>
        </w:rPr>
        <w:t xml:space="preserve">Sample Support Letter for AB </w:t>
      </w:r>
      <w:r w:rsidR="00070EDC">
        <w:rPr>
          <w:rFonts w:ascii="Calibri" w:hAnsi="Calibri" w:cs="Calibri"/>
          <w:b/>
          <w:sz w:val="36"/>
          <w:szCs w:val="36"/>
        </w:rPr>
        <w:t>2100</w:t>
      </w:r>
      <w:r w:rsidR="00070EDC" w:rsidRPr="00EA34D8">
        <w:rPr>
          <w:rFonts w:ascii="Calibri" w:hAnsi="Calibri" w:cs="Calibri"/>
          <w:b/>
          <w:sz w:val="36"/>
          <w:szCs w:val="36"/>
        </w:rPr>
        <w:t xml:space="preserve"> </w:t>
      </w:r>
      <w:r w:rsidRPr="00EA34D8">
        <w:rPr>
          <w:rFonts w:ascii="Calibri" w:hAnsi="Calibri" w:cs="Calibri"/>
          <w:b/>
          <w:sz w:val="36"/>
          <w:szCs w:val="36"/>
        </w:rPr>
        <w:t>(Bonta)</w:t>
      </w:r>
    </w:p>
    <w:p w:rsidR="00CA4E0D" w:rsidRPr="008708AF" w:rsidRDefault="00CA4E0D" w:rsidP="00CA4E0D">
      <w:pPr>
        <w:jc w:val="both"/>
        <w:rPr>
          <w:rFonts w:ascii="Calibri" w:hAnsi="Calibri" w:cs="Calibri"/>
          <w:sz w:val="24"/>
          <w:szCs w:val="24"/>
        </w:rPr>
      </w:pPr>
      <w:r w:rsidRPr="008708AF">
        <w:rPr>
          <w:rFonts w:ascii="Calibri" w:hAnsi="Calibri" w:cs="Calibri"/>
          <w:sz w:val="24"/>
          <w:szCs w:val="24"/>
          <w:highlight w:val="yellow"/>
        </w:rPr>
        <w:t>&lt;Insert Date&gt;</w:t>
      </w:r>
    </w:p>
    <w:p w:rsidR="00CA4E0D" w:rsidRPr="008708AF" w:rsidRDefault="00CA4E0D" w:rsidP="00CA4E0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Assemblymember Rob Bonta</w:t>
      </w:r>
    </w:p>
    <w:p w:rsidR="00CA4E0D" w:rsidRPr="008708AF" w:rsidRDefault="00CA4E0D" w:rsidP="00CA4E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P.O. Box 942849</w:t>
      </w:r>
    </w:p>
    <w:p w:rsidR="00CA4E0D" w:rsidRPr="008708AF" w:rsidRDefault="00CA4E0D" w:rsidP="00CA4E0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708AF">
        <w:rPr>
          <w:rFonts w:ascii="Calibri" w:hAnsi="Calibri" w:cs="Calibri"/>
          <w:sz w:val="24"/>
          <w:szCs w:val="24"/>
        </w:rPr>
        <w:t xml:space="preserve">Sacramento, CA </w:t>
      </w:r>
      <w:r>
        <w:rPr>
          <w:rFonts w:ascii="Calibri" w:hAnsi="Calibri" w:cs="Calibri"/>
          <w:sz w:val="24"/>
          <w:szCs w:val="24"/>
        </w:rPr>
        <w:t>94249-0018</w:t>
      </w:r>
    </w:p>
    <w:p w:rsidR="00CA4E0D" w:rsidRPr="008708AF" w:rsidRDefault="00CA4E0D" w:rsidP="00CA4E0D">
      <w:pPr>
        <w:spacing w:line="240" w:lineRule="auto"/>
        <w:jc w:val="both"/>
        <w:rPr>
          <w:rFonts w:ascii="Calibri" w:hAnsi="Calibri" w:cs="Calibri"/>
          <w:b/>
          <w:sz w:val="24"/>
          <w:szCs w:val="24"/>
          <w:lang w:val="en"/>
        </w:rPr>
      </w:pPr>
      <w:r w:rsidRPr="008708AF">
        <w:rPr>
          <w:rFonts w:ascii="Calibri" w:hAnsi="Calibri" w:cs="Calibri"/>
          <w:b/>
          <w:sz w:val="24"/>
          <w:szCs w:val="24"/>
          <w:lang w:val="en"/>
        </w:rPr>
        <w:t xml:space="preserve">RE: AB </w:t>
      </w:r>
      <w:r w:rsidR="009A4EA9">
        <w:rPr>
          <w:rFonts w:ascii="Calibri" w:hAnsi="Calibri" w:cs="Calibri"/>
          <w:b/>
          <w:sz w:val="24"/>
          <w:szCs w:val="24"/>
          <w:lang w:val="en"/>
        </w:rPr>
        <w:t>2100</w:t>
      </w:r>
      <w:r w:rsidR="009A4EA9" w:rsidRPr="008708AF">
        <w:rPr>
          <w:rFonts w:ascii="Calibri" w:hAnsi="Calibri" w:cs="Calibri"/>
          <w:b/>
          <w:sz w:val="24"/>
          <w:szCs w:val="24"/>
          <w:lang w:val="en"/>
        </w:rPr>
        <w:t xml:space="preserve"> </w:t>
      </w:r>
      <w:r w:rsidRPr="008708AF">
        <w:rPr>
          <w:rFonts w:ascii="Calibri" w:hAnsi="Calibri" w:cs="Calibri"/>
          <w:b/>
          <w:sz w:val="24"/>
          <w:szCs w:val="24"/>
          <w:lang w:val="en"/>
        </w:rPr>
        <w:t>(BONTA): SUPPORT</w:t>
      </w:r>
    </w:p>
    <w:p w:rsidR="00CA4E0D" w:rsidRPr="008708AF" w:rsidRDefault="00CA4E0D" w:rsidP="00CA4E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708AF">
        <w:rPr>
          <w:rFonts w:ascii="Calibri" w:hAnsi="Calibri" w:cs="Calibri"/>
          <w:sz w:val="24"/>
          <w:szCs w:val="24"/>
        </w:rPr>
        <w:t xml:space="preserve">Dear </w:t>
      </w:r>
      <w:r>
        <w:rPr>
          <w:rFonts w:ascii="Calibri" w:hAnsi="Calibri" w:cs="Calibri"/>
          <w:sz w:val="24"/>
          <w:szCs w:val="24"/>
        </w:rPr>
        <w:t>Assemblymember Bonta</w:t>
      </w:r>
      <w:r w:rsidRPr="008708AF">
        <w:rPr>
          <w:rFonts w:ascii="Calibri" w:hAnsi="Calibri" w:cs="Calibri"/>
          <w:sz w:val="24"/>
          <w:szCs w:val="24"/>
        </w:rPr>
        <w:t>:</w:t>
      </w:r>
    </w:p>
    <w:p w:rsidR="00CA4E0D" w:rsidRPr="008708AF" w:rsidRDefault="00CA4E0D" w:rsidP="00CA4E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708AF">
        <w:rPr>
          <w:rFonts w:ascii="Calibri" w:hAnsi="Calibri" w:cs="Calibri"/>
          <w:sz w:val="24"/>
          <w:szCs w:val="24"/>
        </w:rPr>
        <w:t xml:space="preserve">On behalf of </w:t>
      </w:r>
      <w:r w:rsidRPr="008708AF">
        <w:rPr>
          <w:rFonts w:ascii="Calibri" w:hAnsi="Calibri" w:cs="Calibri"/>
          <w:sz w:val="24"/>
          <w:szCs w:val="24"/>
          <w:highlight w:val="yellow"/>
        </w:rPr>
        <w:t>&lt;insert organization name&gt;,</w:t>
      </w:r>
      <w:r w:rsidRPr="008708AF">
        <w:rPr>
          <w:rFonts w:ascii="Calibri" w:hAnsi="Calibri" w:cs="Calibri"/>
          <w:sz w:val="24"/>
          <w:szCs w:val="24"/>
        </w:rPr>
        <w:t xml:space="preserve"> I am writing to express our strong support for AB </w:t>
      </w:r>
      <w:r w:rsidR="00070EDC">
        <w:rPr>
          <w:rFonts w:ascii="Calibri" w:hAnsi="Calibri" w:cs="Calibri"/>
          <w:sz w:val="24"/>
          <w:szCs w:val="24"/>
        </w:rPr>
        <w:t>2100</w:t>
      </w:r>
      <w:r w:rsidR="004F5C6F">
        <w:rPr>
          <w:rFonts w:ascii="Calibri" w:hAnsi="Calibri" w:cs="Calibri"/>
          <w:sz w:val="24"/>
          <w:szCs w:val="24"/>
        </w:rPr>
        <w:t xml:space="preserve">, which </w:t>
      </w:r>
      <w:r w:rsidR="00070EDC">
        <w:rPr>
          <w:rFonts w:ascii="Calibri" w:hAnsi="Calibri" w:cs="Calibri"/>
          <w:sz w:val="24"/>
          <w:szCs w:val="24"/>
        </w:rPr>
        <w:t xml:space="preserve"> </w:t>
      </w:r>
      <w:r w:rsidR="009A4EA9">
        <w:rPr>
          <w:rFonts w:ascii="Calibri" w:hAnsi="Calibri" w:cs="Calibri"/>
          <w:sz w:val="24"/>
          <w:szCs w:val="24"/>
        </w:rPr>
        <w:t xml:space="preserve">continues and improves </w:t>
      </w:r>
      <w:r w:rsidR="00E858EC">
        <w:rPr>
          <w:rFonts w:ascii="Calibri" w:hAnsi="Calibri" w:cs="Calibri"/>
          <w:sz w:val="24"/>
          <w:szCs w:val="24"/>
        </w:rPr>
        <w:t>support</w:t>
      </w:r>
      <w:r w:rsidR="00070EDC">
        <w:rPr>
          <w:rFonts w:ascii="Calibri" w:hAnsi="Calibri" w:cs="Calibri"/>
          <w:sz w:val="24"/>
          <w:szCs w:val="24"/>
        </w:rPr>
        <w:t xml:space="preserve"> for</w:t>
      </w:r>
      <w:r w:rsidR="009A4EA9">
        <w:rPr>
          <w:rFonts w:ascii="Calibri" w:hAnsi="Calibri" w:cs="Calibri"/>
          <w:sz w:val="24"/>
          <w:szCs w:val="24"/>
        </w:rPr>
        <w:t xml:space="preserve"> </w:t>
      </w:r>
      <w:r w:rsidR="00070EDC">
        <w:rPr>
          <w:rFonts w:ascii="Calibri" w:hAnsi="Calibri" w:cs="Calibri"/>
          <w:sz w:val="24"/>
          <w:szCs w:val="24"/>
        </w:rPr>
        <w:t>victims of crime</w:t>
      </w:r>
      <w:r w:rsidR="00535E87">
        <w:rPr>
          <w:rFonts w:ascii="Calibri" w:hAnsi="Calibri" w:cs="Calibri"/>
          <w:sz w:val="24"/>
          <w:szCs w:val="24"/>
        </w:rPr>
        <w:t xml:space="preserve"> as laid out in SB 1324</w:t>
      </w:r>
      <w:r w:rsidR="00070EDC">
        <w:rPr>
          <w:rFonts w:ascii="Calibri" w:hAnsi="Calibri" w:cs="Calibri"/>
          <w:sz w:val="24"/>
          <w:szCs w:val="24"/>
        </w:rPr>
        <w:t xml:space="preserve">. </w:t>
      </w:r>
      <w:r w:rsidR="00022689">
        <w:rPr>
          <w:rFonts w:ascii="Calibri" w:hAnsi="Calibri" w:cs="Calibri"/>
          <w:sz w:val="24"/>
          <w:szCs w:val="24"/>
        </w:rPr>
        <w:t>This bill</w:t>
      </w:r>
      <w:r w:rsidRPr="008708AF">
        <w:rPr>
          <w:rFonts w:ascii="Calibri" w:hAnsi="Calibri" w:cs="Calibri"/>
          <w:sz w:val="24"/>
          <w:szCs w:val="24"/>
        </w:rPr>
        <w:t xml:space="preserve"> </w:t>
      </w:r>
      <w:r w:rsidR="00070EDC">
        <w:rPr>
          <w:rFonts w:ascii="Calibri" w:hAnsi="Calibri" w:cs="Calibri"/>
          <w:sz w:val="24"/>
          <w:szCs w:val="24"/>
        </w:rPr>
        <w:t>supports</w:t>
      </w:r>
      <w:r w:rsidR="00DB7622">
        <w:rPr>
          <w:rFonts w:ascii="Calibri" w:hAnsi="Calibri" w:cs="Calibri"/>
          <w:sz w:val="24"/>
          <w:szCs w:val="24"/>
        </w:rPr>
        <w:t xml:space="preserve"> physical and emotional recovery for Californians injured by gun or other violence, through</w:t>
      </w:r>
      <w:r w:rsidR="00432DF3">
        <w:rPr>
          <w:rFonts w:ascii="Calibri" w:hAnsi="Calibri" w:cs="Calibri"/>
          <w:sz w:val="24"/>
          <w:szCs w:val="24"/>
        </w:rPr>
        <w:t xml:space="preserve"> the Crime Victims Compensation Fund</w:t>
      </w:r>
      <w:r w:rsidR="003F6955">
        <w:rPr>
          <w:rFonts w:ascii="Calibri" w:hAnsi="Calibri" w:cs="Calibri"/>
          <w:sz w:val="24"/>
          <w:szCs w:val="24"/>
        </w:rPr>
        <w:t>,</w:t>
      </w:r>
      <w:r w:rsidR="00432DF3">
        <w:rPr>
          <w:rFonts w:ascii="Calibri" w:hAnsi="Calibri" w:cs="Calibri"/>
          <w:sz w:val="24"/>
          <w:szCs w:val="24"/>
        </w:rPr>
        <w:t xml:space="preserve"> to include</w:t>
      </w:r>
      <w:r w:rsidR="00B9041E">
        <w:rPr>
          <w:rFonts w:ascii="Calibri" w:hAnsi="Calibri" w:cs="Calibri"/>
          <w:sz w:val="24"/>
          <w:szCs w:val="24"/>
        </w:rPr>
        <w:t xml:space="preserve"> </w:t>
      </w:r>
      <w:r w:rsidR="00E858EC">
        <w:rPr>
          <w:rFonts w:ascii="Calibri" w:hAnsi="Calibri" w:cs="Calibri"/>
          <w:sz w:val="24"/>
          <w:szCs w:val="24"/>
        </w:rPr>
        <w:t xml:space="preserve">services provided by </w:t>
      </w:r>
      <w:r w:rsidR="00B9041E">
        <w:rPr>
          <w:rFonts w:ascii="Calibri" w:hAnsi="Calibri" w:cs="Calibri"/>
          <w:sz w:val="24"/>
          <w:szCs w:val="24"/>
        </w:rPr>
        <w:t>community violence peer counselors, sometimes called</w:t>
      </w:r>
      <w:r w:rsidR="00432DF3">
        <w:rPr>
          <w:rFonts w:ascii="Calibri" w:hAnsi="Calibri" w:cs="Calibri"/>
          <w:sz w:val="24"/>
          <w:szCs w:val="24"/>
        </w:rPr>
        <w:t xml:space="preserve"> Intervention Specialists</w:t>
      </w:r>
      <w:r w:rsidR="00E858EC">
        <w:rPr>
          <w:rFonts w:ascii="Calibri" w:hAnsi="Calibri" w:cs="Calibri"/>
          <w:sz w:val="24"/>
          <w:szCs w:val="24"/>
        </w:rPr>
        <w:t xml:space="preserve"> or Violence Prevention Professionals</w:t>
      </w:r>
      <w:r w:rsidR="00205155">
        <w:rPr>
          <w:rFonts w:ascii="Calibri" w:hAnsi="Calibri" w:cs="Calibri"/>
          <w:sz w:val="24"/>
          <w:szCs w:val="24"/>
        </w:rPr>
        <w:t xml:space="preserve">. </w:t>
      </w:r>
      <w:r w:rsidR="00535E87">
        <w:rPr>
          <w:rFonts w:ascii="Calibri" w:hAnsi="Calibri" w:cs="Calibri"/>
          <w:sz w:val="24"/>
          <w:szCs w:val="24"/>
        </w:rPr>
        <w:t>The Victim’s Compensation Program is the largest source of victim’s benefits in California.</w:t>
      </w:r>
      <w:r w:rsidR="00E858EC" w:rsidRPr="00E858EC">
        <w:t xml:space="preserve"> </w:t>
      </w:r>
      <w:r w:rsidR="00E858EC" w:rsidRPr="00504635">
        <w:rPr>
          <w:rFonts w:asciiTheme="minorHAnsi" w:hAnsiTheme="minorHAnsi"/>
          <w:sz w:val="24"/>
          <w:szCs w:val="24"/>
        </w:rPr>
        <w:t xml:space="preserve">The </w:t>
      </w:r>
      <w:r w:rsidR="00E858EC" w:rsidRPr="00504635">
        <w:rPr>
          <w:rFonts w:asciiTheme="minorHAnsi" w:hAnsiTheme="minorHAnsi" w:cs="Calibri"/>
          <w:sz w:val="24"/>
          <w:szCs w:val="24"/>
        </w:rPr>
        <w:t>C</w:t>
      </w:r>
      <w:r w:rsidR="00E858EC" w:rsidRPr="00E858EC">
        <w:rPr>
          <w:rFonts w:ascii="Calibri" w:hAnsi="Calibri" w:cs="Calibri"/>
          <w:sz w:val="24"/>
          <w:szCs w:val="24"/>
        </w:rPr>
        <w:t>alifornia Victim Compensation Board</w:t>
      </w:r>
      <w:r w:rsidR="00535E87">
        <w:rPr>
          <w:rFonts w:ascii="Calibri" w:hAnsi="Calibri" w:cs="Calibri"/>
          <w:sz w:val="24"/>
          <w:szCs w:val="24"/>
        </w:rPr>
        <w:t xml:space="preserve"> </w:t>
      </w:r>
      <w:r w:rsidR="00E858EC">
        <w:rPr>
          <w:rFonts w:ascii="Calibri" w:hAnsi="Calibri" w:cs="Calibri"/>
          <w:sz w:val="24"/>
          <w:szCs w:val="24"/>
        </w:rPr>
        <w:t>(</w:t>
      </w:r>
      <w:r w:rsidR="00535E87" w:rsidRPr="009663AA">
        <w:rPr>
          <w:rFonts w:ascii="Calibri" w:hAnsi="Calibri" w:cs="Calibri"/>
          <w:sz w:val="24"/>
          <w:szCs w:val="24"/>
        </w:rPr>
        <w:t>CalVC</w:t>
      </w:r>
      <w:r w:rsidR="00E858EC">
        <w:rPr>
          <w:rFonts w:ascii="Calibri" w:hAnsi="Calibri" w:cs="Calibri"/>
          <w:sz w:val="24"/>
          <w:szCs w:val="24"/>
        </w:rPr>
        <w:t>B)</w:t>
      </w:r>
      <w:r w:rsidR="00535E87" w:rsidRPr="009663AA">
        <w:rPr>
          <w:rFonts w:ascii="Calibri" w:hAnsi="Calibri" w:cs="Calibri"/>
          <w:sz w:val="24"/>
          <w:szCs w:val="24"/>
        </w:rPr>
        <w:t xml:space="preserve"> offers benefits to a wide range of victims</w:t>
      </w:r>
      <w:r w:rsidR="00535E87">
        <w:rPr>
          <w:rFonts w:ascii="Calibri" w:hAnsi="Calibri" w:cs="Calibri"/>
          <w:sz w:val="24"/>
          <w:szCs w:val="24"/>
        </w:rPr>
        <w:t xml:space="preserve"> and AB 2100 strengthens</w:t>
      </w:r>
      <w:r w:rsidR="00535E87" w:rsidRPr="009663AA">
        <w:rPr>
          <w:rFonts w:ascii="Calibri" w:hAnsi="Calibri" w:cs="Calibri"/>
          <w:sz w:val="24"/>
          <w:szCs w:val="24"/>
        </w:rPr>
        <w:t xml:space="preserve"> the system.  </w:t>
      </w:r>
    </w:p>
    <w:p w:rsidR="00CA4E0D" w:rsidRPr="008708AF" w:rsidRDefault="00CA4E0D" w:rsidP="00CA4E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708AF">
        <w:rPr>
          <w:rFonts w:ascii="Calibri" w:hAnsi="Calibri" w:cs="Calibri"/>
          <w:sz w:val="24"/>
          <w:szCs w:val="24"/>
          <w:highlight w:val="yellow"/>
        </w:rPr>
        <w:t>&lt;Insert paragraph about your organization&gt;</w:t>
      </w:r>
    </w:p>
    <w:p w:rsidR="00535E87" w:rsidRDefault="00DB111F" w:rsidP="00535E8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Victim’s Compensation</w:t>
      </w:r>
      <w:r w:rsidR="009663AA" w:rsidRPr="009663AA">
        <w:rPr>
          <w:rFonts w:ascii="Calibri" w:hAnsi="Calibri" w:cs="Calibri"/>
          <w:sz w:val="24"/>
          <w:szCs w:val="24"/>
        </w:rPr>
        <w:t xml:space="preserve"> funds are intended to be available for vuln</w:t>
      </w:r>
      <w:r>
        <w:rPr>
          <w:rFonts w:ascii="Calibri" w:hAnsi="Calibri" w:cs="Calibri"/>
          <w:sz w:val="24"/>
          <w:szCs w:val="24"/>
        </w:rPr>
        <w:t>erable individuals,</w:t>
      </w:r>
      <w:r w:rsidR="00B9041E">
        <w:rPr>
          <w:rFonts w:ascii="Calibri" w:hAnsi="Calibri" w:cs="Calibri"/>
          <w:sz w:val="24"/>
          <w:szCs w:val="24"/>
        </w:rPr>
        <w:t xml:space="preserve"> </w:t>
      </w:r>
      <w:r w:rsidR="00DB7622">
        <w:rPr>
          <w:rFonts w:ascii="Calibri" w:hAnsi="Calibri" w:cs="Calibri"/>
          <w:sz w:val="24"/>
          <w:szCs w:val="24"/>
        </w:rPr>
        <w:t>especially</w:t>
      </w:r>
      <w:r w:rsidR="00B9041E">
        <w:rPr>
          <w:rFonts w:ascii="Calibri" w:hAnsi="Calibri" w:cs="Calibri"/>
          <w:sz w:val="24"/>
          <w:szCs w:val="24"/>
        </w:rPr>
        <w:t xml:space="preserve"> people who experience violence.</w:t>
      </w:r>
      <w:r>
        <w:rPr>
          <w:rFonts w:ascii="Calibri" w:hAnsi="Calibri" w:cs="Calibri"/>
          <w:sz w:val="24"/>
          <w:szCs w:val="24"/>
        </w:rPr>
        <w:t xml:space="preserve"> </w:t>
      </w:r>
      <w:r w:rsidR="009663AA" w:rsidRPr="009663AA">
        <w:rPr>
          <w:rFonts w:ascii="Calibri" w:hAnsi="Calibri" w:cs="Calibri"/>
          <w:sz w:val="24"/>
          <w:szCs w:val="24"/>
        </w:rPr>
        <w:t xml:space="preserve">One way to address the shortcomings of </w:t>
      </w:r>
      <w:r w:rsidR="00A13B8A" w:rsidRPr="009663AA">
        <w:rPr>
          <w:rFonts w:ascii="Calibri" w:hAnsi="Calibri" w:cs="Calibri"/>
          <w:sz w:val="24"/>
          <w:szCs w:val="24"/>
        </w:rPr>
        <w:t>CalVC</w:t>
      </w:r>
      <w:r w:rsidR="00A13B8A">
        <w:rPr>
          <w:rFonts w:ascii="Calibri" w:hAnsi="Calibri" w:cs="Calibri"/>
          <w:sz w:val="24"/>
          <w:szCs w:val="24"/>
        </w:rPr>
        <w:t>B</w:t>
      </w:r>
      <w:r w:rsidR="00A13B8A" w:rsidRPr="009663AA">
        <w:rPr>
          <w:rFonts w:ascii="Calibri" w:hAnsi="Calibri" w:cs="Calibri"/>
          <w:sz w:val="24"/>
          <w:szCs w:val="24"/>
        </w:rPr>
        <w:t xml:space="preserve"> </w:t>
      </w:r>
      <w:r w:rsidR="009663AA" w:rsidRPr="009663AA">
        <w:rPr>
          <w:rFonts w:ascii="Calibri" w:hAnsi="Calibri" w:cs="Calibri"/>
          <w:sz w:val="24"/>
          <w:szCs w:val="24"/>
        </w:rPr>
        <w:t>is to</w:t>
      </w:r>
      <w:r w:rsidR="00EA34D8">
        <w:rPr>
          <w:rFonts w:ascii="Calibri" w:hAnsi="Calibri" w:cs="Calibri"/>
          <w:sz w:val="24"/>
          <w:szCs w:val="24"/>
        </w:rPr>
        <w:t xml:space="preserve"> ensure that programs providing </w:t>
      </w:r>
      <w:r w:rsidR="00A13B8A">
        <w:rPr>
          <w:rFonts w:ascii="Calibri" w:hAnsi="Calibri" w:cs="Calibri"/>
          <w:sz w:val="24"/>
          <w:szCs w:val="24"/>
        </w:rPr>
        <w:t xml:space="preserve">culturally appropriate </w:t>
      </w:r>
      <w:r w:rsidR="00EA34D8">
        <w:rPr>
          <w:rFonts w:ascii="Calibri" w:hAnsi="Calibri" w:cs="Calibri"/>
          <w:sz w:val="24"/>
          <w:szCs w:val="24"/>
        </w:rPr>
        <w:t xml:space="preserve">peer counseling to victims of violent crime are able to request reimbursement. </w:t>
      </w:r>
      <w:r w:rsidR="00535E87" w:rsidRPr="00535E87">
        <w:rPr>
          <w:rFonts w:ascii="Calibri" w:hAnsi="Calibri" w:cs="Calibri"/>
          <w:sz w:val="24"/>
          <w:szCs w:val="24"/>
        </w:rPr>
        <w:t xml:space="preserve">AB 2100 would remove the sunset provision established pursuant to SB 1324 (Hancock) to continue reimbursements </w:t>
      </w:r>
      <w:r w:rsidR="003F6955">
        <w:rPr>
          <w:rFonts w:ascii="Calibri" w:hAnsi="Calibri" w:cs="Calibri"/>
          <w:sz w:val="24"/>
          <w:szCs w:val="24"/>
        </w:rPr>
        <w:t xml:space="preserve">for peer </w:t>
      </w:r>
      <w:r w:rsidR="00535E87" w:rsidRPr="00535E87">
        <w:rPr>
          <w:rFonts w:ascii="Calibri" w:hAnsi="Calibri" w:cs="Calibri"/>
          <w:sz w:val="24"/>
          <w:szCs w:val="24"/>
        </w:rPr>
        <w:t xml:space="preserve">counseling services to crime victims under </w:t>
      </w:r>
      <w:r w:rsidR="003F6955">
        <w:rPr>
          <w:rFonts w:ascii="Calibri" w:hAnsi="Calibri" w:cs="Calibri"/>
          <w:sz w:val="24"/>
          <w:szCs w:val="24"/>
        </w:rPr>
        <w:t>CalVCB</w:t>
      </w:r>
      <w:r w:rsidR="00535E87" w:rsidRPr="00535E87">
        <w:rPr>
          <w:rFonts w:ascii="Calibri" w:hAnsi="Calibri" w:cs="Calibri"/>
          <w:sz w:val="24"/>
          <w:szCs w:val="24"/>
        </w:rPr>
        <w:t xml:space="preserve">. Additionally, </w:t>
      </w:r>
      <w:r w:rsidR="00535E87">
        <w:rPr>
          <w:rFonts w:ascii="Calibri" w:hAnsi="Calibri" w:cs="Calibri"/>
          <w:sz w:val="24"/>
          <w:szCs w:val="24"/>
        </w:rPr>
        <w:t>it would:</w:t>
      </w:r>
    </w:p>
    <w:p w:rsidR="00A13B8A" w:rsidRPr="00B14677" w:rsidRDefault="00A13B8A" w:rsidP="00A13B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Expand</w:t>
      </w:r>
      <w:r w:rsidRPr="00B1467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victim compensation </w:t>
      </w:r>
      <w:r w:rsidRPr="00B14677">
        <w:rPr>
          <w:rFonts w:ascii="Calibri" w:hAnsi="Calibri" w:cs="Calibri"/>
          <w:sz w:val="24"/>
          <w:szCs w:val="24"/>
        </w:rPr>
        <w:t xml:space="preserve">benefits to people on parole and probation, </w:t>
      </w:r>
      <w:r>
        <w:rPr>
          <w:rFonts w:ascii="Calibri" w:hAnsi="Calibri" w:cs="Calibri"/>
          <w:sz w:val="24"/>
          <w:szCs w:val="24"/>
        </w:rPr>
        <w:t>because system-impacted victim also need support</w:t>
      </w:r>
      <w:r w:rsidR="003F6955">
        <w:rPr>
          <w:rFonts w:ascii="Calibri" w:hAnsi="Calibri" w:cs="Calibri"/>
          <w:sz w:val="24"/>
          <w:szCs w:val="24"/>
        </w:rPr>
        <w:t xml:space="preserve"> in their recovery from trauma;</w:t>
      </w:r>
    </w:p>
    <w:p w:rsidR="00A13B8A" w:rsidRDefault="003F6955" w:rsidP="005046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Extend</w:t>
      </w:r>
      <w:r w:rsidR="00535E87" w:rsidRPr="00504635">
        <w:rPr>
          <w:rFonts w:ascii="Calibri" w:hAnsi="Calibri" w:cs="Calibri"/>
          <w:sz w:val="24"/>
          <w:szCs w:val="24"/>
        </w:rPr>
        <w:t xml:space="preserve"> the period limit of service to ensure victims have ample time to work through issues that may arise as a result of their trauma</w:t>
      </w:r>
      <w:r>
        <w:rPr>
          <w:rFonts w:ascii="Calibri" w:hAnsi="Calibri" w:cs="Calibri"/>
          <w:sz w:val="24"/>
          <w:szCs w:val="24"/>
        </w:rPr>
        <w:t>; and</w:t>
      </w:r>
    </w:p>
    <w:p w:rsidR="00A13B8A" w:rsidRDefault="00A13B8A" w:rsidP="005046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Remove the $15 </w:t>
      </w:r>
      <w:r w:rsidR="003F6955">
        <w:rPr>
          <w:rFonts w:ascii="Calibri" w:hAnsi="Calibri" w:cs="Calibri"/>
          <w:sz w:val="24"/>
          <w:szCs w:val="24"/>
        </w:rPr>
        <w:t xml:space="preserve">reimbursement </w:t>
      </w:r>
      <w:r>
        <w:rPr>
          <w:rFonts w:ascii="Calibri" w:hAnsi="Calibri" w:cs="Calibri"/>
          <w:sz w:val="24"/>
          <w:szCs w:val="24"/>
        </w:rPr>
        <w:t xml:space="preserve">per session limit set in the law and instead </w:t>
      </w:r>
      <w:r w:rsidR="003F6955">
        <w:rPr>
          <w:rFonts w:ascii="Calibri" w:hAnsi="Calibri" w:cs="Calibri"/>
          <w:sz w:val="24"/>
          <w:szCs w:val="24"/>
        </w:rPr>
        <w:t>tie the Peer Counselor reimbursement rate to the rates set by CalVCB for licensed mental health professionals.</w:t>
      </w:r>
    </w:p>
    <w:p w:rsidR="006E1F65" w:rsidRDefault="00B9041E" w:rsidP="00CA4E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funding </w:t>
      </w:r>
      <w:r w:rsidR="009A4EA9">
        <w:rPr>
          <w:rFonts w:ascii="Calibri" w:hAnsi="Calibri" w:cs="Calibri"/>
          <w:sz w:val="24"/>
          <w:szCs w:val="24"/>
        </w:rPr>
        <w:t>provides</w:t>
      </w:r>
      <w:r>
        <w:rPr>
          <w:rFonts w:ascii="Calibri" w:hAnsi="Calibri" w:cs="Calibri"/>
          <w:sz w:val="24"/>
          <w:szCs w:val="24"/>
        </w:rPr>
        <w:t xml:space="preserve"> vital resources to programs around the state that are providing these </w:t>
      </w:r>
      <w:r w:rsidR="009A4EA9">
        <w:rPr>
          <w:rFonts w:ascii="Calibri" w:hAnsi="Calibri" w:cs="Calibri"/>
          <w:sz w:val="24"/>
          <w:szCs w:val="24"/>
        </w:rPr>
        <w:t>much-needed</w:t>
      </w:r>
      <w:r>
        <w:rPr>
          <w:rFonts w:ascii="Calibri" w:hAnsi="Calibri" w:cs="Calibri"/>
          <w:sz w:val="24"/>
          <w:szCs w:val="24"/>
        </w:rPr>
        <w:t xml:space="preserve"> services.</w:t>
      </w:r>
      <w:r w:rsidR="006E1F65">
        <w:rPr>
          <w:rFonts w:ascii="Calibri" w:hAnsi="Calibri" w:cs="Calibri"/>
          <w:sz w:val="24"/>
          <w:szCs w:val="24"/>
        </w:rPr>
        <w:t xml:space="preserve"> AB </w:t>
      </w:r>
      <w:r w:rsidR="009A4EA9">
        <w:rPr>
          <w:rFonts w:ascii="Calibri" w:hAnsi="Calibri" w:cs="Calibri"/>
          <w:sz w:val="24"/>
          <w:szCs w:val="24"/>
        </w:rPr>
        <w:t xml:space="preserve">2100 </w:t>
      </w:r>
      <w:r w:rsidR="006E1F65">
        <w:rPr>
          <w:rFonts w:ascii="Calibri" w:hAnsi="Calibri" w:cs="Calibri"/>
          <w:sz w:val="24"/>
          <w:szCs w:val="24"/>
        </w:rPr>
        <w:t>encourages</w:t>
      </w:r>
      <w:r w:rsidR="00DB111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 Trauma Informed approach that recognizes victims of </w:t>
      </w:r>
      <w:r w:rsidR="00DB7622">
        <w:rPr>
          <w:rFonts w:ascii="Calibri" w:hAnsi="Calibri" w:cs="Calibri"/>
          <w:sz w:val="24"/>
          <w:szCs w:val="24"/>
        </w:rPr>
        <w:t>violent</w:t>
      </w:r>
      <w:r>
        <w:rPr>
          <w:rFonts w:ascii="Calibri" w:hAnsi="Calibri" w:cs="Calibri"/>
          <w:sz w:val="24"/>
          <w:szCs w:val="24"/>
        </w:rPr>
        <w:t xml:space="preserve"> crime need opportunities to heal in culturally appropriate</w:t>
      </w:r>
      <w:r w:rsidR="009A4EA9">
        <w:rPr>
          <w:rFonts w:ascii="Calibri" w:hAnsi="Calibri" w:cs="Calibri"/>
          <w:sz w:val="24"/>
          <w:szCs w:val="24"/>
        </w:rPr>
        <w:t xml:space="preserve"> ways</w:t>
      </w:r>
      <w:r>
        <w:rPr>
          <w:rFonts w:ascii="Calibri" w:hAnsi="Calibri" w:cs="Calibri"/>
          <w:sz w:val="24"/>
          <w:szCs w:val="24"/>
        </w:rPr>
        <w:t>. This legislation  ensure</w:t>
      </w:r>
      <w:r w:rsidR="009A4EA9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</w:t>
      </w:r>
      <w:r w:rsidR="00DB111F">
        <w:rPr>
          <w:rFonts w:ascii="Calibri" w:hAnsi="Calibri" w:cs="Calibri"/>
          <w:sz w:val="24"/>
          <w:szCs w:val="24"/>
        </w:rPr>
        <w:t>communities impacted by violence</w:t>
      </w:r>
      <w:r w:rsidR="009663AA" w:rsidRPr="009663A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can continue to receive </w:t>
      </w:r>
      <w:r w:rsidR="003F6955">
        <w:rPr>
          <w:rFonts w:ascii="Calibri" w:hAnsi="Calibri" w:cs="Calibri"/>
          <w:sz w:val="24"/>
          <w:szCs w:val="24"/>
        </w:rPr>
        <w:t>much-needed</w:t>
      </w:r>
      <w:r>
        <w:rPr>
          <w:rFonts w:ascii="Calibri" w:hAnsi="Calibri" w:cs="Calibri"/>
          <w:sz w:val="24"/>
          <w:szCs w:val="24"/>
        </w:rPr>
        <w:t xml:space="preserve"> counseling from trusted sources</w:t>
      </w:r>
      <w:r w:rsidR="009663AA" w:rsidRPr="009663AA">
        <w:rPr>
          <w:rFonts w:ascii="Calibri" w:hAnsi="Calibri" w:cs="Calibri"/>
          <w:sz w:val="24"/>
          <w:szCs w:val="24"/>
        </w:rPr>
        <w:t>.</w:t>
      </w:r>
      <w:r w:rsidR="006E1F65" w:rsidRPr="006E1F65">
        <w:rPr>
          <w:rFonts w:ascii="Calibri" w:hAnsi="Calibri" w:cs="Calibri"/>
          <w:sz w:val="24"/>
          <w:szCs w:val="24"/>
        </w:rPr>
        <w:t xml:space="preserve"> </w:t>
      </w:r>
    </w:p>
    <w:p w:rsidR="00CA4E0D" w:rsidRDefault="006E1F65" w:rsidP="00CA4E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are proud to support AB </w:t>
      </w:r>
      <w:r w:rsidR="009A4EA9">
        <w:rPr>
          <w:rFonts w:ascii="Calibri" w:hAnsi="Calibri" w:cs="Calibri"/>
          <w:sz w:val="24"/>
          <w:szCs w:val="24"/>
        </w:rPr>
        <w:t>2100</w:t>
      </w:r>
      <w:r>
        <w:rPr>
          <w:rFonts w:ascii="Calibri" w:hAnsi="Calibri" w:cs="Calibri"/>
          <w:sz w:val="24"/>
          <w:szCs w:val="24"/>
        </w:rPr>
        <w:t>.</w:t>
      </w:r>
    </w:p>
    <w:p w:rsidR="00CA4E0D" w:rsidRPr="008708AF" w:rsidRDefault="00CA4E0D" w:rsidP="00CA4E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708AF">
        <w:rPr>
          <w:rFonts w:ascii="Calibri" w:hAnsi="Calibri" w:cs="Calibri"/>
          <w:sz w:val="24"/>
          <w:szCs w:val="24"/>
        </w:rPr>
        <w:t>Sincerely,</w:t>
      </w:r>
    </w:p>
    <w:p w:rsidR="00CA4E0D" w:rsidRDefault="00CA4E0D" w:rsidP="00CA4E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708AF">
        <w:rPr>
          <w:rFonts w:ascii="Calibri" w:hAnsi="Calibri" w:cs="Calibri"/>
          <w:sz w:val="24"/>
          <w:szCs w:val="24"/>
          <w:highlight w:val="yellow"/>
        </w:rPr>
        <w:t>&lt;signature&gt;</w:t>
      </w:r>
    </w:p>
    <w:p w:rsidR="006E1F65" w:rsidRDefault="00EA34D8" w:rsidP="00504635">
      <w:pPr>
        <w:spacing w:after="0"/>
        <w:jc w:val="center"/>
        <w:rPr>
          <w:rFonts w:ascii="Calibri" w:hAnsi="Calibri" w:cs="Calibri"/>
          <w:i/>
          <w:sz w:val="24"/>
          <w:szCs w:val="24"/>
        </w:rPr>
      </w:pPr>
      <w:r w:rsidRPr="00EA34D8">
        <w:rPr>
          <w:rFonts w:ascii="Calibri" w:hAnsi="Calibri" w:cs="Calibri"/>
          <w:sz w:val="24"/>
          <w:szCs w:val="24"/>
        </w:rPr>
        <w:t>&lt;</w:t>
      </w:r>
      <w:r w:rsidRPr="00EA34D8">
        <w:rPr>
          <w:rFonts w:ascii="Calibri" w:hAnsi="Calibri" w:cs="Calibri"/>
          <w:i/>
          <w:sz w:val="24"/>
          <w:szCs w:val="24"/>
        </w:rPr>
        <w:t>Please send back to Office of As</w:t>
      </w:r>
      <w:r w:rsidR="006E1F65">
        <w:rPr>
          <w:rFonts w:ascii="Calibri" w:hAnsi="Calibri" w:cs="Calibri"/>
          <w:i/>
          <w:sz w:val="24"/>
          <w:szCs w:val="24"/>
        </w:rPr>
        <w:t>semblymember Bonta&gt;</w:t>
      </w:r>
    </w:p>
    <w:p w:rsidR="00C2110A" w:rsidRPr="008B1BC5" w:rsidRDefault="00236430" w:rsidP="008B1BC5">
      <w:pPr>
        <w:spacing w:before="100" w:beforeAutospacing="1" w:after="100" w:afterAutospacing="1"/>
        <w:jc w:val="center"/>
        <w:rPr>
          <w:rFonts w:asciiTheme="minorHAnsi" w:hAnsiTheme="minorHAnsi" w:cs="Calibri"/>
          <w:i/>
          <w:sz w:val="24"/>
          <w:szCs w:val="24"/>
        </w:rPr>
      </w:pPr>
      <w:hyperlink r:id="rId5" w:tgtFrame="_blank" w:history="1">
        <w:r w:rsidR="008B1BC5" w:rsidRPr="008B1BC5">
          <w:rPr>
            <w:rStyle w:val="Hyperlink"/>
            <w:rFonts w:asciiTheme="minorHAnsi" w:hAnsiTheme="minorHAnsi"/>
            <w:i/>
            <w:sz w:val="24"/>
            <w:szCs w:val="24"/>
          </w:rPr>
          <w:t>graham.drake@asm.ca.gov</w:t>
        </w:r>
      </w:hyperlink>
      <w:r w:rsidR="006E1F65" w:rsidRPr="008B1BC5">
        <w:rPr>
          <w:rFonts w:asciiTheme="minorHAnsi" w:hAnsiTheme="minorHAnsi" w:cs="Calibri"/>
          <w:i/>
          <w:sz w:val="24"/>
          <w:szCs w:val="24"/>
        </w:rPr>
        <w:t>; Fax at (916) 319-2118</w:t>
      </w:r>
    </w:p>
    <w:sectPr w:rsidR="00C2110A" w:rsidRPr="008B1BC5" w:rsidSect="006E1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6363"/>
    <w:multiLevelType w:val="hybridMultilevel"/>
    <w:tmpl w:val="3CC812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51076CA-AB30-4B6F-92E3-AB60D49E2695}"/>
    <w:docVar w:name="dgnword-eventsink" w:val="150679240"/>
  </w:docVars>
  <w:rsids>
    <w:rsidRoot w:val="00CA4E0D"/>
    <w:rsid w:val="00022689"/>
    <w:rsid w:val="00070EDC"/>
    <w:rsid w:val="001741B4"/>
    <w:rsid w:val="00205155"/>
    <w:rsid w:val="00236430"/>
    <w:rsid w:val="00241F49"/>
    <w:rsid w:val="00263BB1"/>
    <w:rsid w:val="003650FA"/>
    <w:rsid w:val="003F6955"/>
    <w:rsid w:val="00432DF3"/>
    <w:rsid w:val="004415DD"/>
    <w:rsid w:val="00445251"/>
    <w:rsid w:val="004F5C6F"/>
    <w:rsid w:val="00504635"/>
    <w:rsid w:val="00535E87"/>
    <w:rsid w:val="00591323"/>
    <w:rsid w:val="005E15E0"/>
    <w:rsid w:val="006416BE"/>
    <w:rsid w:val="006E1F65"/>
    <w:rsid w:val="008A02F9"/>
    <w:rsid w:val="008B1BC5"/>
    <w:rsid w:val="009663AA"/>
    <w:rsid w:val="009A4EA9"/>
    <w:rsid w:val="00A13B8A"/>
    <w:rsid w:val="00A577AC"/>
    <w:rsid w:val="00A62367"/>
    <w:rsid w:val="00A71ABB"/>
    <w:rsid w:val="00B9041E"/>
    <w:rsid w:val="00BE6536"/>
    <w:rsid w:val="00C20B3F"/>
    <w:rsid w:val="00C2110A"/>
    <w:rsid w:val="00C73EA6"/>
    <w:rsid w:val="00CA4E0D"/>
    <w:rsid w:val="00DA63D3"/>
    <w:rsid w:val="00DB111F"/>
    <w:rsid w:val="00DB7622"/>
    <w:rsid w:val="00DF3CCB"/>
    <w:rsid w:val="00E16F5F"/>
    <w:rsid w:val="00E858EC"/>
    <w:rsid w:val="00EA34D8"/>
    <w:rsid w:val="00F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52A21-BAEA-4733-B710-EFF07616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0D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4E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ham.drake@asm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Tunisia</dc:creator>
  <cp:lastModifiedBy>Daniel Roman</cp:lastModifiedBy>
  <cp:revision>2</cp:revision>
  <cp:lastPrinted>2014-02-24T22:11:00Z</cp:lastPrinted>
  <dcterms:created xsi:type="dcterms:W3CDTF">2018-04-16T19:33:00Z</dcterms:created>
  <dcterms:modified xsi:type="dcterms:W3CDTF">2018-04-16T19:33:00Z</dcterms:modified>
</cp:coreProperties>
</file>